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E4" w:rsidRPr="00040329" w:rsidRDefault="004205E4" w:rsidP="004205E4">
      <w:pPr>
        <w:pStyle w:val="Nadpis1"/>
      </w:pPr>
      <w:r w:rsidRPr="00040329">
        <w:t xml:space="preserve">Informovaný souhlas </w:t>
      </w:r>
      <w:r w:rsidR="005020FD">
        <w:t>zákonného zástupce nez</w:t>
      </w:r>
      <w:r w:rsidRPr="00040329">
        <w:t>letil</w:t>
      </w:r>
      <w:r w:rsidR="005020FD">
        <w:t>ého</w:t>
      </w:r>
      <w:r w:rsidRPr="00040329">
        <w:t xml:space="preserve"> žák</w:t>
      </w:r>
      <w:r w:rsidR="005020FD">
        <w:t>a</w:t>
      </w:r>
      <w:r w:rsidRPr="00040329">
        <w:t xml:space="preserve"> </w:t>
      </w:r>
      <w:r w:rsidR="00F83DC7">
        <w:t>o</w:t>
      </w:r>
      <w:r w:rsidR="00960DD4">
        <w:t> spolupráci se</w:t>
      </w:r>
      <w:r w:rsidRPr="00040329">
        <w:t xml:space="preserve"> školní</w:t>
      </w:r>
      <w:r w:rsidR="00960DD4">
        <w:t>m</w:t>
      </w:r>
      <w:r w:rsidRPr="00040329">
        <w:t xml:space="preserve"> psycholog</w:t>
      </w:r>
      <w:r w:rsidR="00960DD4">
        <w:t>em</w:t>
      </w:r>
    </w:p>
    <w:p w:rsidR="008103B5" w:rsidRDefault="008103B5" w:rsidP="008103B5">
      <w:pPr>
        <w:rPr>
          <w:sz w:val="2"/>
          <w:szCs w:val="2"/>
        </w:rPr>
      </w:pPr>
    </w:p>
    <w:p w:rsidR="005020FD" w:rsidRDefault="005020FD" w:rsidP="005020FD">
      <w:r>
        <w:t xml:space="preserve">Jméno a příjmení zákonného zástupce žáka: </w:t>
      </w:r>
      <w:r>
        <w:tab/>
      </w:r>
    </w:p>
    <w:p w:rsidR="005020FD" w:rsidRDefault="005020FD" w:rsidP="005020FD">
      <w:pPr>
        <w:pStyle w:val="Nadpis3"/>
      </w:pPr>
    </w:p>
    <w:p w:rsidR="005020FD" w:rsidRPr="001B4F7F" w:rsidRDefault="005020FD" w:rsidP="005020FD">
      <w:pPr>
        <w:pStyle w:val="Nadpis3"/>
      </w:pPr>
      <w:r w:rsidRPr="001B4F7F">
        <w:t>Souhlasím s tím, aby školní psycholog spolupracoval s mým dítětem</w:t>
      </w:r>
    </w:p>
    <w:p w:rsidR="005020FD" w:rsidRPr="005020FD" w:rsidRDefault="005020FD" w:rsidP="008103B5">
      <w:pPr>
        <w:rPr>
          <w:sz w:val="2"/>
          <w:szCs w:val="2"/>
        </w:rPr>
      </w:pPr>
    </w:p>
    <w:p w:rsidR="008103B5" w:rsidRDefault="008103B5" w:rsidP="008103B5">
      <w:pPr>
        <w:rPr>
          <w:szCs w:val="24"/>
        </w:rPr>
      </w:pPr>
      <w:r>
        <w:t>Jméno a příjmení</w:t>
      </w:r>
      <w:r w:rsidR="004205E4">
        <w:t xml:space="preserve"> žáka</w:t>
      </w:r>
      <w:r>
        <w:t xml:space="preserve">: </w:t>
      </w:r>
      <w:r>
        <w:tab/>
      </w:r>
    </w:p>
    <w:p w:rsidR="008103B5" w:rsidRDefault="008103B5" w:rsidP="008103B5">
      <w:r>
        <w:t xml:space="preserve">Datum narození: </w:t>
      </w:r>
      <w:r>
        <w:tab/>
      </w:r>
    </w:p>
    <w:p w:rsidR="005020FD" w:rsidRDefault="005020FD" w:rsidP="008103B5">
      <w:pPr>
        <w:pStyle w:val="Nadpis3"/>
      </w:pPr>
    </w:p>
    <w:p w:rsidR="004205E4" w:rsidRDefault="004205E4" w:rsidP="008103B5">
      <w:pPr>
        <w:pStyle w:val="Nadpis3"/>
      </w:pPr>
      <w:r>
        <w:t>Popis a účel služby</w:t>
      </w:r>
    </w:p>
    <w:p w:rsidR="004205E4" w:rsidRPr="001B4F7F" w:rsidRDefault="004205E4" w:rsidP="004205E4">
      <w:pPr>
        <w:pStyle w:val="Nadpis3"/>
      </w:pPr>
      <w:r w:rsidRPr="001B4F7F">
        <w:t>Individuální konzultace zaměřeny na psychologicko-podpůrnou péči</w:t>
      </w:r>
    </w:p>
    <w:p w:rsidR="004205E4" w:rsidRDefault="004205E4" w:rsidP="004205E4">
      <w:r w:rsidRPr="004205E4">
        <w:t xml:space="preserve">Činnost školního psychologa ve škole je komplexní služba žákům, jejich rodičům a pedagogům, která vychází ze standardních činností vymezených ve vyhlášce č. 72/2005 Sb., o poskytování poradenských služeb ve školách a školských poradenských zařízeních. </w:t>
      </w:r>
    </w:p>
    <w:p w:rsidR="004205E4" w:rsidRDefault="004205E4" w:rsidP="004205E4">
      <w:r w:rsidRPr="004205E4">
        <w:t xml:space="preserve">Školní psycholog si vede dokumentaci v souladu s platnou legislativou na ochranu osobních údajů. </w:t>
      </w:r>
    </w:p>
    <w:p w:rsidR="004205E4" w:rsidRPr="004205E4" w:rsidRDefault="004205E4" w:rsidP="004205E4">
      <w:r w:rsidRPr="004205E4">
        <w:t>Informace z rozhovorů a šetření jsou důvěrné a nejsou poskytovány dalším osobám. Výjimku tvoří informace o trestné činnosti, na niž se ze zákona vztahuje oznamovací povinnost.</w:t>
      </w:r>
    </w:p>
    <w:p w:rsidR="004205E4" w:rsidRPr="004205E4" w:rsidRDefault="004205E4" w:rsidP="004205E4">
      <w:r w:rsidRPr="004205E4">
        <w:t>Veškerá dokumentace školního psychologa je archivována, přístup k dokumentaci o žákovi mají pouze rodiče nebo zákonní zástupci. K poskytnutí ústní nebo písemné zprávy vyučujícímu potřebuje psycholog zvláštní souhlas zákonného zástupce.</w:t>
      </w:r>
    </w:p>
    <w:p w:rsidR="004205E4" w:rsidRPr="004205E4" w:rsidRDefault="004205E4" w:rsidP="004205E4">
      <w:r w:rsidRPr="004205E4">
        <w:t>Odbornost služeb zajišťuje Mgr. Lucie Svobodová.</w:t>
      </w:r>
    </w:p>
    <w:p w:rsidR="004205E4" w:rsidRPr="004205E4" w:rsidRDefault="004205E4" w:rsidP="004205E4">
      <w:r w:rsidRPr="004205E4">
        <w:t>Doba zpracovávání osobních údajů trvá po dobu, kdy je dítě žákem školy a doba uložení se řídí platným skartačním řádem školy a legislativní povinností.</w:t>
      </w:r>
    </w:p>
    <w:p w:rsidR="005020FD" w:rsidRDefault="005020FD" w:rsidP="004205E4">
      <w:pPr>
        <w:rPr>
          <w:b/>
        </w:rPr>
      </w:pPr>
    </w:p>
    <w:p w:rsidR="008103B5" w:rsidRDefault="004205E4" w:rsidP="004205E4">
      <w:pPr>
        <w:rPr>
          <w:b/>
        </w:rPr>
      </w:pPr>
      <w:r w:rsidRPr="003526A8">
        <w:rPr>
          <w:b/>
        </w:rPr>
        <w:t xml:space="preserve">Jsem si vědom/vědoma toho, že tento souhlas platí po celou dobu studia mého dítěte na </w:t>
      </w:r>
      <w:r w:rsidR="003526A8">
        <w:rPr>
          <w:b/>
        </w:rPr>
        <w:t>S</w:t>
      </w:r>
      <w:r w:rsidRPr="003526A8">
        <w:rPr>
          <w:b/>
        </w:rPr>
        <w:t>třední průmyslové škole stavební Ostrava, příspěvkové organizaci, a že tento souhlas mohu kdykoliv písemně odvolat.</w:t>
      </w:r>
    </w:p>
    <w:p w:rsidR="008103B5" w:rsidRDefault="003526A8" w:rsidP="008103B5">
      <w:pPr>
        <w:tabs>
          <w:tab w:val="left" w:leader="dot" w:pos="2977"/>
        </w:tabs>
      </w:pPr>
      <w:r>
        <w:t>V</w:t>
      </w:r>
      <w:r w:rsidR="008103B5">
        <w:t xml:space="preserve"> </w:t>
      </w:r>
      <w:r w:rsidR="008103B5">
        <w:tab/>
      </w:r>
      <w:r>
        <w:t>dne</w:t>
      </w:r>
      <w:r w:rsidR="008103B5">
        <w:t xml:space="preserve">  </w:t>
      </w:r>
      <w:r w:rsidR="008103B5">
        <w:tab/>
      </w:r>
    </w:p>
    <w:p w:rsidR="003526A8" w:rsidRDefault="003526A8" w:rsidP="008103B5">
      <w:pPr>
        <w:tabs>
          <w:tab w:val="left" w:leader="dot" w:pos="2977"/>
        </w:tabs>
      </w:pPr>
      <w:r>
        <w:t>Podpis zákonného zástupce:</w:t>
      </w:r>
      <w:r w:rsidRPr="003526A8">
        <w:t xml:space="preserve"> </w:t>
      </w:r>
      <w:r>
        <w:tab/>
      </w:r>
      <w:r>
        <w:tab/>
      </w:r>
    </w:p>
    <w:sectPr w:rsidR="003526A8" w:rsidSect="00A5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567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CA" w:rsidRDefault="00622CCA">
      <w:r>
        <w:separator/>
      </w:r>
    </w:p>
  </w:endnote>
  <w:endnote w:type="continuationSeparator" w:id="0">
    <w:p w:rsidR="00622CCA" w:rsidRDefault="0062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83" w:rsidRDefault="009A4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83" w:rsidRDefault="009A4D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B" w:rsidRPr="00DD78E9" w:rsidRDefault="00A50E4B" w:rsidP="00A50E4B">
    <w:pPr>
      <w:pStyle w:val="zpat0"/>
    </w:pPr>
    <w:r>
      <w:rPr>
        <w:noProof/>
      </w:rPr>
      <w:drawing>
        <wp:anchor distT="0" distB="0" distL="114300" distR="114300" simplePos="0" relativeHeight="251667456" behindDoc="0" locked="0" layoutInCell="0" allowOverlap="1" wp14:anchorId="6CE65C96" wp14:editId="5C7AD10A">
          <wp:simplePos x="0" y="0"/>
          <wp:positionH relativeFrom="column">
            <wp:posOffset>4854575</wp:posOffset>
          </wp:positionH>
          <wp:positionV relativeFrom="page">
            <wp:posOffset>9933940</wp:posOffset>
          </wp:positionV>
          <wp:extent cx="1085850" cy="474345"/>
          <wp:effectExtent l="0" t="0" r="0" b="1905"/>
          <wp:wrapSquare wrapText="bothSides"/>
          <wp:docPr id="29" name="Obrázek 0" descr="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8E9">
      <w:t xml:space="preserve">Středoškolská 3, 700 30 </w:t>
    </w:r>
    <w:r w:rsidRPr="00D126FA">
      <w:t>Ostrava</w:t>
    </w:r>
    <w:r w:rsidRPr="00DD78E9">
      <w:t xml:space="preserve">-Zábřeh, </w:t>
    </w:r>
  </w:p>
  <w:p w:rsidR="00A50E4B" w:rsidRPr="00DD78E9" w:rsidRDefault="00A50E4B" w:rsidP="00A50E4B">
    <w:pPr>
      <w:pStyle w:val="zpat0"/>
    </w:pPr>
    <w:r w:rsidRPr="00DD78E9">
      <w:t>tel.: 595 781 531, 533</w:t>
    </w:r>
    <w:r>
      <w:t>,</w:t>
    </w:r>
    <w:r w:rsidRPr="00F7044B">
      <w:t xml:space="preserve"> email: info@stav-ova.cz, www.stav-ova.cz</w:t>
    </w:r>
  </w:p>
  <w:p w:rsidR="00A50E4B" w:rsidRDefault="00A50E4B" w:rsidP="00A50E4B">
    <w:pPr>
      <w:pStyle w:val="zpat0"/>
    </w:pPr>
    <w:r w:rsidRPr="00DD78E9">
      <w:t>IČO: 00602116</w:t>
    </w:r>
  </w:p>
  <w:p w:rsidR="00A50E4B" w:rsidRDefault="00A50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CA" w:rsidRDefault="00622CCA">
      <w:r>
        <w:separator/>
      </w:r>
    </w:p>
  </w:footnote>
  <w:footnote w:type="continuationSeparator" w:id="0">
    <w:p w:rsidR="00622CCA" w:rsidRDefault="0062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A91" w:rsidRDefault="00F7044B">
    <w:pPr>
      <w:pStyle w:val="Zhlav"/>
    </w:pPr>
    <w:r w:rsidRPr="00DD78E9">
      <w:rPr>
        <w:b/>
        <w:noProof/>
      </w:rPr>
      <w:drawing>
        <wp:inline distT="0" distB="0" distL="0" distR="0">
          <wp:extent cx="3011805" cy="1310640"/>
          <wp:effectExtent l="0" t="0" r="0" b="3810"/>
          <wp:docPr id="27" name="obrázek 5" descr="D:\_skola\propagace\MSK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_skola\propagace\MSK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83" w:rsidRDefault="009A4D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B" w:rsidRDefault="005F4BAD" w:rsidP="00A50E4B">
    <w:pPr>
      <w:pStyle w:val="zhlav0"/>
    </w:pPr>
    <w:bookmarkStart w:id="0" w:name="_GoBack"/>
    <w:r>
      <w:rPr>
        <w:noProof/>
      </w:rPr>
      <w:drawing>
        <wp:anchor distT="0" distB="0" distL="114300" distR="114300" simplePos="0" relativeHeight="251669504" behindDoc="1" locked="0" layoutInCell="1" allowOverlap="1" wp14:anchorId="3884D6F1" wp14:editId="5B36A3C8">
          <wp:simplePos x="0" y="0"/>
          <wp:positionH relativeFrom="margin">
            <wp:posOffset>9525</wp:posOffset>
          </wp:positionH>
          <wp:positionV relativeFrom="margin">
            <wp:posOffset>-813435</wp:posOffset>
          </wp:positionV>
          <wp:extent cx="932400" cy="468000"/>
          <wp:effectExtent l="0" t="0" r="1270" b="8255"/>
          <wp:wrapTight wrapText="bothSides">
            <wp:wrapPolygon edited="0">
              <wp:start x="6180" y="0"/>
              <wp:lineTo x="0" y="14068"/>
              <wp:lineTo x="0" y="21102"/>
              <wp:lineTo x="21188" y="21102"/>
              <wp:lineTo x="21188" y="4396"/>
              <wp:lineTo x="9270" y="0"/>
              <wp:lineTo x="618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pss6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50E4B">
      <w:rPr>
        <w:noProof/>
      </w:rPr>
      <mc:AlternateContent>
        <mc:Choice Requires="wps">
          <w:drawing>
            <wp:anchor distT="0" distB="0" distL="114299" distR="114299" simplePos="0" relativeHeight="251661312" behindDoc="0" locked="1" layoutInCell="0" allowOverlap="1" wp14:anchorId="6B751F04" wp14:editId="0733D517">
              <wp:simplePos x="0" y="0"/>
              <wp:positionH relativeFrom="column">
                <wp:posOffset>1476374</wp:posOffset>
              </wp:positionH>
              <wp:positionV relativeFrom="page">
                <wp:posOffset>-628650</wp:posOffset>
              </wp:positionV>
              <wp:extent cx="0" cy="365760"/>
              <wp:effectExtent l="0" t="0" r="19050" b="3429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CD3E5" id="Line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uyEgIAACc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" o:allowincell="f" strokeweight=".25pt">
              <w10:wrap anchory="page"/>
              <w10:anchorlock/>
            </v:line>
          </w:pict>
        </mc:Fallback>
      </mc:AlternateContent>
    </w:r>
    <w:r w:rsidR="00A50E4B">
      <w:t>STŘEDNÍ PRŮMYSLOVÁ ŠKOLA STAVEBNÍ, OSTRAVA,</w:t>
    </w:r>
  </w:p>
  <w:p w:rsidR="00A50E4B" w:rsidRDefault="00A50E4B" w:rsidP="00A50E4B">
    <w:pPr>
      <w:pStyle w:val="zhlav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6A8297EA" wp14:editId="2F0ACD91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59400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6CFB7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pt" to="467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Ik/hw4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" o:allowincell="f"/>
          </w:pict>
        </mc:Fallback>
      </mc:AlternateContent>
    </w:r>
    <w:r>
      <w:t>příspěvková organizace</w:t>
    </w:r>
  </w:p>
  <w:p w:rsidR="003526A8" w:rsidRDefault="003526A8" w:rsidP="00A50E4B">
    <w:pPr>
      <w:pStyle w:val="zhlav0"/>
    </w:pPr>
  </w:p>
  <w:p w:rsidR="005020FD" w:rsidRDefault="005020FD" w:rsidP="00A50E4B">
    <w:pPr>
      <w:pStyle w:val="zhlav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62B"/>
    <w:multiLevelType w:val="hybridMultilevel"/>
    <w:tmpl w:val="E4A04FBA"/>
    <w:lvl w:ilvl="0" w:tplc="278A255C">
      <w:start w:val="1"/>
      <w:numFmt w:val="bullet"/>
      <w:lvlText w:val=""/>
      <w:lvlJc w:val="left"/>
      <w:pPr>
        <w:ind w:left="-696" w:hanging="360"/>
      </w:pPr>
      <w:rPr>
        <w:rFonts w:ascii="Symbol" w:hAnsi="Symbol" w:hint="default"/>
        <w:color w:val="auto"/>
        <w:sz w:val="18"/>
        <w:szCs w:val="12"/>
      </w:rPr>
    </w:lvl>
    <w:lvl w:ilvl="1" w:tplc="278A255C">
      <w:start w:val="1"/>
      <w:numFmt w:val="bullet"/>
      <w:lvlText w:val=""/>
      <w:lvlJc w:val="left"/>
      <w:pPr>
        <w:ind w:left="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15A91F25"/>
    <w:multiLevelType w:val="hybridMultilevel"/>
    <w:tmpl w:val="EAB6C57A"/>
    <w:lvl w:ilvl="0" w:tplc="278A255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ED4A4B"/>
    <w:multiLevelType w:val="hybridMultilevel"/>
    <w:tmpl w:val="22EE520E"/>
    <w:lvl w:ilvl="0" w:tplc="396A1FB0">
      <w:start w:val="1"/>
      <w:numFmt w:val="bullet"/>
      <w:pStyle w:val="Seznam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1515"/>
    <w:multiLevelType w:val="hybridMultilevel"/>
    <w:tmpl w:val="D9201E46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683F9F"/>
    <w:multiLevelType w:val="hybridMultilevel"/>
    <w:tmpl w:val="DD301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A16"/>
    <w:multiLevelType w:val="hybridMultilevel"/>
    <w:tmpl w:val="049AD542"/>
    <w:lvl w:ilvl="0" w:tplc="EB5A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C68"/>
    <w:multiLevelType w:val="hybridMultilevel"/>
    <w:tmpl w:val="D5D4A798"/>
    <w:lvl w:ilvl="0" w:tplc="278A255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18"/>
        <w:szCs w:val="12"/>
      </w:rPr>
    </w:lvl>
    <w:lvl w:ilvl="1" w:tplc="278A255C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BA54CB"/>
    <w:multiLevelType w:val="hybridMultilevel"/>
    <w:tmpl w:val="4C50F090"/>
    <w:lvl w:ilvl="0" w:tplc="4EA6888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AD6651C"/>
    <w:multiLevelType w:val="hybridMultilevel"/>
    <w:tmpl w:val="0142BE48"/>
    <w:lvl w:ilvl="0" w:tplc="4ABA25CC">
      <w:start w:val="1"/>
      <w:numFmt w:val="decimal"/>
      <w:pStyle w:val="Seznam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1729"/>
    <w:multiLevelType w:val="hybridMultilevel"/>
    <w:tmpl w:val="C2E0C75E"/>
    <w:lvl w:ilvl="0" w:tplc="10222AC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E2DFC"/>
    <w:multiLevelType w:val="hybridMultilevel"/>
    <w:tmpl w:val="3236BE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E4"/>
    <w:rsid w:val="00006DCE"/>
    <w:rsid w:val="00012A91"/>
    <w:rsid w:val="000F2827"/>
    <w:rsid w:val="00104900"/>
    <w:rsid w:val="001256F8"/>
    <w:rsid w:val="001357C9"/>
    <w:rsid w:val="00243A19"/>
    <w:rsid w:val="00270F11"/>
    <w:rsid w:val="00276146"/>
    <w:rsid w:val="002A7BB9"/>
    <w:rsid w:val="00321448"/>
    <w:rsid w:val="00334F13"/>
    <w:rsid w:val="003526A8"/>
    <w:rsid w:val="00384516"/>
    <w:rsid w:val="003D1514"/>
    <w:rsid w:val="00403ABF"/>
    <w:rsid w:val="004205E4"/>
    <w:rsid w:val="00470145"/>
    <w:rsid w:val="004A060C"/>
    <w:rsid w:val="004B33F8"/>
    <w:rsid w:val="004B6AC2"/>
    <w:rsid w:val="004D6024"/>
    <w:rsid w:val="005020FD"/>
    <w:rsid w:val="00545E48"/>
    <w:rsid w:val="00595AB4"/>
    <w:rsid w:val="005C3F74"/>
    <w:rsid w:val="005F4BAD"/>
    <w:rsid w:val="00622CCA"/>
    <w:rsid w:val="00647965"/>
    <w:rsid w:val="0065371D"/>
    <w:rsid w:val="00664F89"/>
    <w:rsid w:val="006A49D2"/>
    <w:rsid w:val="00700BE7"/>
    <w:rsid w:val="00787F77"/>
    <w:rsid w:val="008103B5"/>
    <w:rsid w:val="008430B2"/>
    <w:rsid w:val="008D7EE0"/>
    <w:rsid w:val="00947D2E"/>
    <w:rsid w:val="00952805"/>
    <w:rsid w:val="00960DD4"/>
    <w:rsid w:val="009A4D83"/>
    <w:rsid w:val="009D6306"/>
    <w:rsid w:val="009E52EA"/>
    <w:rsid w:val="009F7B7D"/>
    <w:rsid w:val="00A07258"/>
    <w:rsid w:val="00A1495B"/>
    <w:rsid w:val="00A50E4B"/>
    <w:rsid w:val="00A74275"/>
    <w:rsid w:val="00A7729C"/>
    <w:rsid w:val="00AA0524"/>
    <w:rsid w:val="00AD669F"/>
    <w:rsid w:val="00B52BD1"/>
    <w:rsid w:val="00BB46FC"/>
    <w:rsid w:val="00C33CD9"/>
    <w:rsid w:val="00C44C70"/>
    <w:rsid w:val="00C51DD0"/>
    <w:rsid w:val="00C72B68"/>
    <w:rsid w:val="00CD1FF9"/>
    <w:rsid w:val="00CF2B26"/>
    <w:rsid w:val="00CF451D"/>
    <w:rsid w:val="00D0166E"/>
    <w:rsid w:val="00D126FA"/>
    <w:rsid w:val="00D479BD"/>
    <w:rsid w:val="00D5066A"/>
    <w:rsid w:val="00DD78E9"/>
    <w:rsid w:val="00DF4E74"/>
    <w:rsid w:val="00E03459"/>
    <w:rsid w:val="00E7212D"/>
    <w:rsid w:val="00E865BF"/>
    <w:rsid w:val="00F47427"/>
    <w:rsid w:val="00F5033F"/>
    <w:rsid w:val="00F7044B"/>
    <w:rsid w:val="00F74516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A2B85-38A3-45C8-AE90-F79B8B2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3B5"/>
    <w:pPr>
      <w:tabs>
        <w:tab w:val="right" w:leader="dot" w:pos="9356"/>
      </w:tabs>
      <w:suppressAutoHyphens/>
      <w:spacing w:before="240" w:after="240"/>
    </w:pPr>
    <w:rPr>
      <w:rFonts w:ascii="Garamond" w:eastAsia="SimSun" w:hAnsi="Garamond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A49D2"/>
    <w:pPr>
      <w:keepNext/>
      <w:suppressAutoHyphens w:val="0"/>
      <w:jc w:val="center"/>
      <w:outlineLvl w:val="0"/>
    </w:pPr>
    <w:rPr>
      <w:rFonts w:ascii="Trebuchet MS" w:eastAsia="Times New Roman" w:hAnsi="Trebuchet MS"/>
      <w:b/>
      <w:sz w:val="32"/>
      <w:lang w:eastAsia="cs-CZ"/>
    </w:rPr>
  </w:style>
  <w:style w:type="paragraph" w:styleId="Nadpis2">
    <w:name w:val="heading 2"/>
    <w:basedOn w:val="Normln"/>
    <w:next w:val="Normln"/>
    <w:qFormat/>
    <w:rsid w:val="00270F11"/>
    <w:pPr>
      <w:keepNext/>
      <w:suppressAutoHyphens w:val="0"/>
      <w:spacing w:after="120"/>
      <w:outlineLvl w:val="1"/>
    </w:pPr>
    <w:rPr>
      <w:rFonts w:ascii="Trebuchet MS" w:eastAsia="Times New Roman" w:hAnsi="Trebuchet MS"/>
      <w:b/>
      <w:sz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70F11"/>
    <w:pPr>
      <w:keepNext/>
      <w:suppressAutoHyphens w:val="0"/>
      <w:spacing w:before="120" w:after="120"/>
      <w:outlineLvl w:val="2"/>
    </w:pPr>
    <w:rPr>
      <w:rFonts w:ascii="Trebuchet MS" w:eastAsia="Times New Roman" w:hAnsi="Trebuchet MS"/>
      <w:b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70F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A0524"/>
    <w:pPr>
      <w:tabs>
        <w:tab w:val="center" w:pos="4536"/>
        <w:tab w:val="right" w:pos="9072"/>
      </w:tabs>
      <w:suppressAutoHyphens w:val="0"/>
    </w:pPr>
    <w:rPr>
      <w:rFonts w:eastAsia="Times New Roman"/>
      <w:lang w:eastAsia="cs-CZ"/>
    </w:rPr>
  </w:style>
  <w:style w:type="paragraph" w:styleId="Zpat">
    <w:name w:val="footer"/>
    <w:basedOn w:val="Normln"/>
    <w:semiHidden/>
    <w:rsid w:val="00AA0524"/>
    <w:pPr>
      <w:tabs>
        <w:tab w:val="center" w:pos="4536"/>
        <w:tab w:val="right" w:pos="9072"/>
      </w:tabs>
      <w:suppressAutoHyphens w:val="0"/>
    </w:pPr>
    <w:rPr>
      <w:rFonts w:eastAsia="Times New Roman"/>
      <w:lang w:eastAsia="cs-CZ"/>
    </w:rPr>
  </w:style>
  <w:style w:type="character" w:styleId="Hypertextovodkaz">
    <w:name w:val="Hyperlink"/>
    <w:semiHidden/>
    <w:rsid w:val="00AA05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A91"/>
    <w:pPr>
      <w:suppressAutoHyphens w:val="0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012A91"/>
    <w:rPr>
      <w:rFonts w:ascii="Tahoma" w:hAnsi="Tahoma" w:cs="Tahoma"/>
      <w:sz w:val="16"/>
      <w:szCs w:val="16"/>
    </w:rPr>
  </w:style>
  <w:style w:type="paragraph" w:styleId="Bezmezer">
    <w:name w:val="No Spacing"/>
    <w:aliases w:val="Odrážka"/>
    <w:uiPriority w:val="1"/>
    <w:qFormat/>
    <w:rsid w:val="00E03459"/>
    <w:pPr>
      <w:suppressAutoHyphens/>
    </w:pPr>
    <w:rPr>
      <w:rFonts w:eastAsia="SimSun"/>
      <w:lang w:eastAsia="ar-SA"/>
    </w:rPr>
  </w:style>
  <w:style w:type="paragraph" w:customStyle="1" w:styleId="zhlav0">
    <w:name w:val="záhlaví"/>
    <w:link w:val="zhlavChar0"/>
    <w:qFormat/>
    <w:rsid w:val="00D126FA"/>
    <w:pPr>
      <w:jc w:val="right"/>
    </w:pPr>
    <w:rPr>
      <w:rFonts w:ascii="Trebuchet MS" w:hAnsi="Trebuchet MS"/>
      <w:b/>
      <w:sz w:val="24"/>
    </w:rPr>
  </w:style>
  <w:style w:type="paragraph" w:customStyle="1" w:styleId="zpat0">
    <w:name w:val="zápatí"/>
    <w:link w:val="zpatChar"/>
    <w:qFormat/>
    <w:rsid w:val="00D126FA"/>
    <w:rPr>
      <w:rFonts w:ascii="Trebuchet MS" w:hAnsi="Trebuchet MS"/>
      <w:color w:val="808080"/>
      <w:szCs w:val="18"/>
    </w:rPr>
  </w:style>
  <w:style w:type="character" w:customStyle="1" w:styleId="Nadpis1Char">
    <w:name w:val="Nadpis 1 Char"/>
    <w:basedOn w:val="Standardnpsmoodstavce"/>
    <w:link w:val="Nadpis1"/>
    <w:rsid w:val="006A49D2"/>
    <w:rPr>
      <w:rFonts w:ascii="Trebuchet MS" w:hAnsi="Trebuchet MS"/>
      <w:b/>
      <w:sz w:val="32"/>
    </w:rPr>
  </w:style>
  <w:style w:type="character" w:customStyle="1" w:styleId="zhlavChar0">
    <w:name w:val="záhlaví Char"/>
    <w:basedOn w:val="Nadpis1Char"/>
    <w:link w:val="zhlav0"/>
    <w:rsid w:val="00D126FA"/>
    <w:rPr>
      <w:rFonts w:ascii="Trebuchet MS" w:hAnsi="Trebuchet MS"/>
      <w:b w:val="0"/>
      <w:sz w:val="24"/>
    </w:rPr>
  </w:style>
  <w:style w:type="character" w:customStyle="1" w:styleId="ZhlavChar">
    <w:name w:val="Záhlaví Char"/>
    <w:basedOn w:val="Standardnpsmoodstavce"/>
    <w:link w:val="Zhlav"/>
    <w:semiHidden/>
    <w:rsid w:val="00947D2E"/>
    <w:rPr>
      <w:rFonts w:ascii="Arial" w:hAnsi="Arial"/>
      <w:sz w:val="24"/>
    </w:rPr>
  </w:style>
  <w:style w:type="character" w:customStyle="1" w:styleId="zpatChar">
    <w:name w:val="zápatí Char"/>
    <w:basedOn w:val="ZhlavChar"/>
    <w:link w:val="zpat0"/>
    <w:rsid w:val="00D126FA"/>
    <w:rPr>
      <w:rFonts w:ascii="Trebuchet MS" w:hAnsi="Trebuchet MS"/>
      <w:color w:val="808080"/>
      <w:sz w:val="24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F1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ar-SA"/>
    </w:rPr>
  </w:style>
  <w:style w:type="character" w:styleId="Zdraznnjemn">
    <w:name w:val="Subtle Emphasis"/>
    <w:basedOn w:val="Standardnpsmoodstavce"/>
    <w:uiPriority w:val="19"/>
    <w:rsid w:val="00270F1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270F11"/>
    <w:rPr>
      <w:i/>
      <w:iCs/>
    </w:rPr>
  </w:style>
  <w:style w:type="character" w:styleId="Zdraznnintenzivn">
    <w:name w:val="Intense Emphasis"/>
    <w:basedOn w:val="Standardnpsmoodstavce"/>
    <w:uiPriority w:val="21"/>
    <w:rsid w:val="00270F11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rsid w:val="00270F11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270F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F11"/>
    <w:rPr>
      <w:rFonts w:ascii="Garamond" w:eastAsia="SimSun" w:hAnsi="Garamond"/>
      <w:i/>
      <w:iCs/>
      <w:color w:val="404040" w:themeColor="text1" w:themeTint="BF"/>
      <w:sz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rsid w:val="00270F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F11"/>
    <w:rPr>
      <w:rFonts w:ascii="Garamond" w:eastAsia="SimSun" w:hAnsi="Garamond"/>
      <w:i/>
      <w:iCs/>
      <w:color w:val="5B9BD5" w:themeColor="accent1"/>
      <w:sz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rsid w:val="00270F1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F1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rsid w:val="00270F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70F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Odkazjemn">
    <w:name w:val="Subtle Reference"/>
    <w:basedOn w:val="Standardnpsmoodstavce"/>
    <w:uiPriority w:val="31"/>
    <w:rsid w:val="00270F11"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rsid w:val="00270F11"/>
    <w:rPr>
      <w:b/>
      <w:bCs/>
      <w:i/>
      <w:iCs/>
      <w:spacing w:val="5"/>
    </w:rPr>
  </w:style>
  <w:style w:type="paragraph" w:styleId="Odstavecseseznamem">
    <w:name w:val="List Paragraph"/>
    <w:basedOn w:val="Normln"/>
    <w:link w:val="OdstavecseseznamemChar"/>
    <w:uiPriority w:val="34"/>
    <w:qFormat/>
    <w:rsid w:val="00C72B68"/>
    <w:pPr>
      <w:ind w:left="720"/>
      <w:contextualSpacing/>
    </w:pPr>
  </w:style>
  <w:style w:type="paragraph" w:customStyle="1" w:styleId="Seznamodrka">
    <w:name w:val="Seznam odrážka"/>
    <w:basedOn w:val="Odstavecseseznamem"/>
    <w:link w:val="SeznamodrkaChar"/>
    <w:qFormat/>
    <w:rsid w:val="00C72B68"/>
    <w:pPr>
      <w:numPr>
        <w:numId w:val="1"/>
      </w:numPr>
      <w:spacing w:after="60"/>
      <w:ind w:left="714" w:hanging="357"/>
      <w:contextualSpacing w:val="0"/>
    </w:pPr>
  </w:style>
  <w:style w:type="paragraph" w:customStyle="1" w:styleId="Seznamslo">
    <w:name w:val="Seznam číslo"/>
    <w:basedOn w:val="Odstavecseseznamem"/>
    <w:link w:val="SeznamsloChar"/>
    <w:qFormat/>
    <w:rsid w:val="00545E48"/>
    <w:pPr>
      <w:numPr>
        <w:numId w:val="2"/>
      </w:numPr>
      <w:spacing w:after="60"/>
      <w:ind w:left="714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2B68"/>
    <w:rPr>
      <w:rFonts w:ascii="Garamond" w:eastAsia="SimSun" w:hAnsi="Garamond"/>
      <w:sz w:val="24"/>
      <w:lang w:eastAsia="ar-SA"/>
    </w:rPr>
  </w:style>
  <w:style w:type="character" w:customStyle="1" w:styleId="SeznamodrkaChar">
    <w:name w:val="Seznam odrážka Char"/>
    <w:basedOn w:val="OdstavecseseznamemChar"/>
    <w:link w:val="Seznamodrka"/>
    <w:rsid w:val="00C72B68"/>
    <w:rPr>
      <w:rFonts w:ascii="Garamond" w:eastAsia="SimSun" w:hAnsi="Garamond"/>
      <w:sz w:val="24"/>
      <w:lang w:eastAsia="ar-SA"/>
    </w:rPr>
  </w:style>
  <w:style w:type="character" w:customStyle="1" w:styleId="SeznamsloChar">
    <w:name w:val="Seznam číslo Char"/>
    <w:basedOn w:val="OdstavecseseznamemChar"/>
    <w:link w:val="Seznamslo"/>
    <w:rsid w:val="00545E48"/>
    <w:rPr>
      <w:rFonts w:ascii="Garamond" w:eastAsia="SimSun" w:hAnsi="Garamond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384516"/>
    <w:rPr>
      <w:rFonts w:ascii="Trebuchet MS" w:hAnsi="Trebuchet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ckovaZ\Desktop\opakovani_rocni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opakovani_rocniku.dotx</Template>
  <TotalTime>24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STŘEDNÍ PRŮMYSLOVÁ ŠKOLA STAVEBNÍ OSTRAVA</vt:lpstr>
      <vt:lpstr>STŘEDNÍ PRŮMYSLOVÁ ŠKOLA STAVEBNÍ OSTRAVA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STAVEBNÍ OSTRAVA</dc:title>
  <dc:subject/>
  <dc:creator>Školní počítač</dc:creator>
  <cp:keywords/>
  <cp:lastModifiedBy>Zdeňka Klečková</cp:lastModifiedBy>
  <cp:revision>5</cp:revision>
  <cp:lastPrinted>2015-03-25T10:41:00Z</cp:lastPrinted>
  <dcterms:created xsi:type="dcterms:W3CDTF">2024-09-03T11:18:00Z</dcterms:created>
  <dcterms:modified xsi:type="dcterms:W3CDTF">2024-09-04T06:43:00Z</dcterms:modified>
</cp:coreProperties>
</file>